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1130300"/>
            <wp:effectExtent b="0" l="0" r="0" t="0"/>
            <wp:docPr descr="SD23 GSuite Network Banner.png" id="2" name="image5.png"/>
            <a:graphic>
              <a:graphicData uri="http://schemas.openxmlformats.org/drawingml/2006/picture">
                <pic:pic>
                  <pic:nvPicPr>
                    <pic:cNvPr descr="SD23 GSuite Network Banner.png" id="0" name="image5.png"/>
                    <pic:cNvPicPr preferRelativeResize="0"/>
                  </pic:nvPicPr>
                  <pic:blipFill>
                    <a:blip r:embed="rId5"/>
                    <a:srcRect b="2807" l="0" r="0" t="2807"/>
                    <a:stretch>
                      <a:fillRect/>
                    </a:stretch>
                  </pic:blipFill>
                  <pic:spPr>
                    <a:xfrm>
                      <a:off x="0" y="0"/>
                      <a:ext cx="5943600" cy="1130300"/>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spacing w:line="240" w:lineRule="auto"/>
        <w:contextualSpacing w:val="0"/>
        <w:jc w:val="center"/>
        <w:rPr>
          <w:rFonts w:ascii="Times New Roman" w:cs="Times New Roman" w:eastAsia="Times New Roman" w:hAnsi="Times New Roman"/>
          <w:i w:val="1"/>
          <w:sz w:val="24"/>
          <w:szCs w:val="24"/>
        </w:rPr>
      </w:pPr>
      <w:bookmarkStart w:colFirst="0" w:colLast="0" w:name="_ebfbsg3i8stu" w:id="0"/>
      <w:bookmarkEnd w:id="0"/>
      <w:r w:rsidDel="00000000" w:rsidR="00000000" w:rsidRPr="00000000">
        <w:rPr>
          <w:rtl w:val="0"/>
        </w:rPr>
        <w:t xml:space="preserve">Getting Students Logged In (Initial Sign-In)</w:t>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**Note: students must first complete the digital consent process to activate </w:t>
        <w:br w:type="textWrapping"/>
        <w:t xml:space="preserve">their accounts before they are able to do these steps and log in**</w:t>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spacing w:before="8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mnxve8wqp240">
            <w:r w:rsidDel="00000000" w:rsidR="00000000" w:rsidRPr="00000000">
              <w:rPr>
                <w:color w:val="1155cc"/>
                <w:u w:val="single"/>
                <w:rtl w:val="0"/>
              </w:rPr>
              <w:t xml:space="preserve">First Time Login</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cac78vuqmi3l">
            <w:r w:rsidDel="00000000" w:rsidR="00000000" w:rsidRPr="00000000">
              <w:rPr>
                <w:color w:val="1155cc"/>
                <w:u w:val="single"/>
                <w:rtl w:val="0"/>
              </w:rPr>
              <w:t xml:space="preserve">Logging Into Chrome</w:t>
            </w:r>
          </w:hyperlink>
          <w:r w:rsidDel="00000000" w:rsidR="00000000" w:rsidRPr="00000000">
            <w:rPr>
              <w:rtl w:val="0"/>
            </w:rPr>
          </w:r>
        </w:p>
        <w:p w:rsidR="00000000" w:rsidDel="00000000" w:rsidP="00000000" w:rsidRDefault="00000000" w:rsidRPr="00000000">
          <w:pPr>
            <w:spacing w:after="80" w:before="200" w:line="240" w:lineRule="auto"/>
            <w:ind w:left="0" w:firstLine="0"/>
            <w:contextualSpacing w:val="0"/>
            <w:rPr>
              <w:color w:val="1155cc"/>
              <w:u w:val="single"/>
            </w:rPr>
          </w:pPr>
          <w:hyperlink w:anchor="_ej8ng4rczmy5">
            <w:r w:rsidDel="00000000" w:rsidR="00000000" w:rsidRPr="00000000">
              <w:rPr>
                <w:color w:val="1155cc"/>
                <w:u w:val="single"/>
                <w:rtl w:val="0"/>
              </w:rPr>
              <w:t xml:space="preserve">Accessing GSuite Apps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Style w:val="Heading2"/>
        <w:spacing w:line="240" w:lineRule="auto"/>
        <w:contextualSpacing w:val="0"/>
        <w:rPr/>
      </w:pPr>
      <w:bookmarkStart w:colFirst="0" w:colLast="0" w:name="_mnxve8wqp240" w:id="1"/>
      <w:bookmarkEnd w:id="1"/>
      <w:r w:rsidDel="00000000" w:rsidR="00000000" w:rsidRPr="00000000">
        <w:rPr>
          <w:rtl w:val="0"/>
        </w:rPr>
        <w:t xml:space="preserve">First Time Login</w:t>
      </w:r>
      <w:r w:rsidDel="00000000" w:rsidR="00000000" w:rsidRPr="00000000">
        <w:drawing>
          <wp:anchor allowOverlap="1" behindDoc="0" distB="114300" distT="114300" distL="114300" distR="114300" hidden="0" layoutInCell="1" locked="0" relativeHeight="0" simplePos="0">
            <wp:simplePos x="0" y="0"/>
            <wp:positionH relativeFrom="margin">
              <wp:posOffset>3371850</wp:posOffset>
            </wp:positionH>
            <wp:positionV relativeFrom="paragraph">
              <wp:posOffset>514350</wp:posOffset>
            </wp:positionV>
            <wp:extent cx="3506172" cy="2795588"/>
            <wp:effectExtent b="25400" l="25400" r="25400" t="2540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506172" cy="2795588"/>
                    </a:xfrm>
                    <a:prstGeom prst="rect"/>
                    <a:ln w="25400">
                      <a:solidFill>
                        <a:srgbClr val="0000FF"/>
                      </a:solidFill>
                      <a:prstDash val="solid"/>
                    </a:ln>
                  </pic:spPr>
                </pic:pic>
              </a:graphicData>
            </a:graphic>
          </wp:anchor>
        </w:drawing>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Have your students open a </w:t>
      </w:r>
      <w:r w:rsidDel="00000000" w:rsidR="00000000" w:rsidRPr="00000000">
        <w:rPr>
          <w:b w:val="1"/>
          <w:u w:val="single"/>
          <w:rtl w:val="0"/>
        </w:rPr>
        <w:t xml:space="preserve">Chrome</w:t>
      </w:r>
      <w:r w:rsidDel="00000000" w:rsidR="00000000" w:rsidRPr="00000000">
        <w:rPr>
          <w:rtl w:val="0"/>
        </w:rPr>
        <w:t xml:space="preserve"> Browser.</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Have them click on the ‘</w:t>
      </w:r>
      <w:r w:rsidDel="00000000" w:rsidR="00000000" w:rsidRPr="00000000">
        <w:rPr>
          <w:b w:val="1"/>
          <w:u w:val="single"/>
          <w:rtl w:val="0"/>
        </w:rPr>
        <w:t xml:space="preserve">gmail</w:t>
      </w:r>
      <w:r w:rsidDel="00000000" w:rsidR="00000000" w:rsidRPr="00000000">
        <w:rPr>
          <w:rtl w:val="0"/>
        </w:rPr>
        <w:t xml:space="preserve">’ link in the top right corner or go to </w:t>
      </w:r>
      <w:hyperlink r:id="rId7">
        <w:r w:rsidDel="00000000" w:rsidR="00000000" w:rsidRPr="00000000">
          <w:rPr>
            <w:color w:val="1155cc"/>
            <w:u w:val="single"/>
            <w:rtl w:val="0"/>
          </w:rPr>
          <w:t xml:space="preserve">accounts.google.com/login</w:t>
        </w:r>
      </w:hyperlink>
      <w:r w:rsidDel="00000000" w:rsidR="00000000" w:rsidRPr="00000000">
        <w:rPr>
          <w:rtl w:val="0"/>
        </w:rPr>
        <w:t xml:space="preserve"> </w:t>
      </w:r>
    </w:p>
    <w:p w:rsidR="00000000" w:rsidDel="00000000" w:rsidP="00000000" w:rsidRDefault="00000000" w:rsidRPr="00000000">
      <w:pPr>
        <w:numPr>
          <w:ilvl w:val="0"/>
          <w:numId w:val="7"/>
        </w:numPr>
        <w:ind w:left="1440" w:hanging="360"/>
        <w:contextualSpacing w:val="1"/>
        <w:rPr>
          <w:i w:val="1"/>
          <w:color w:val="ff0000"/>
          <w:sz w:val="20"/>
          <w:szCs w:val="20"/>
        </w:rPr>
      </w:pPr>
      <w:r w:rsidDel="00000000" w:rsidR="00000000" w:rsidRPr="00000000">
        <w:rPr>
          <w:i w:val="1"/>
          <w:color w:val="ff0000"/>
          <w:sz w:val="20"/>
          <w:szCs w:val="20"/>
          <w:rtl w:val="0"/>
        </w:rPr>
        <w:t xml:space="preserve">Note: If someone is already logged in, you’ll need to log that person out.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Student username is </w:t>
      </w:r>
      <w:r w:rsidDel="00000000" w:rsidR="00000000" w:rsidRPr="00000000">
        <w:rPr>
          <w:b w:val="1"/>
          <w:u w:val="single"/>
          <w:rtl w:val="0"/>
        </w:rPr>
        <w:t xml:space="preserve">first.last.stu@learn.sd23.bc.ca</w:t>
      </w:r>
      <w:r w:rsidDel="00000000" w:rsidR="00000000" w:rsidRPr="00000000">
        <w:rPr>
          <w:rtl w:val="0"/>
        </w:rPr>
        <w:t xml:space="preserve">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initial temporary student password is </w:t>
      </w:r>
      <w:r w:rsidDel="00000000" w:rsidR="00000000" w:rsidRPr="00000000">
        <w:rPr>
          <w:b w:val="1"/>
          <w:u w:val="single"/>
          <w:rtl w:val="0"/>
        </w:rPr>
        <w:t xml:space="preserve">Learn#23</w:t>
      </w:r>
      <w:r w:rsidDel="00000000" w:rsidR="00000000" w:rsidRPr="00000000">
        <w:rPr>
          <w:rtl w:val="0"/>
        </w:rPr>
        <w:t xml:space="preserve"> </w:t>
        <w:br w:type="textWrapping"/>
        <w:t xml:space="preserve">     </w:t>
      </w:r>
      <w:r w:rsidDel="00000000" w:rsidR="00000000" w:rsidRPr="00000000">
        <w:rPr>
          <w:color w:val="ff0000"/>
          <w:rtl w:val="0"/>
        </w:rPr>
        <w:t xml:space="preserve">    </w:t>
      </w:r>
      <w:r w:rsidDel="00000000" w:rsidR="00000000" w:rsidRPr="00000000">
        <w:rPr>
          <w:i w:val="1"/>
          <w:color w:val="ff0000"/>
          <w:sz w:val="20"/>
          <w:szCs w:val="20"/>
          <w:rtl w:val="0"/>
        </w:rPr>
        <w:t xml:space="preserve">(note: password is case sensitive)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Students will </w:t>
      </w:r>
      <w:r w:rsidDel="00000000" w:rsidR="00000000" w:rsidRPr="00000000">
        <w:rPr>
          <w:rtl w:val="0"/>
        </w:rPr>
        <w:t xml:space="preserve">be prompted to change their passwords upon logging in.</w:t>
      </w:r>
    </w:p>
    <w:p w:rsidR="00000000" w:rsidDel="00000000" w:rsidP="00000000" w:rsidRDefault="00000000" w:rsidRPr="00000000">
      <w:pPr>
        <w:numPr>
          <w:ilvl w:val="0"/>
          <w:numId w:val="5"/>
        </w:numPr>
        <w:ind w:left="1440" w:hanging="360"/>
        <w:contextualSpacing w:val="1"/>
        <w:rPr>
          <w:u w:val="none"/>
        </w:rPr>
      </w:pPr>
      <w:r w:rsidDel="00000000" w:rsidR="00000000" w:rsidRPr="00000000">
        <w:rPr>
          <w:rtl w:val="0"/>
        </w:rPr>
        <w:t xml:space="preserve">Note: students should be able to change their passwords to their usual SD23 network password, however, passwords must be at least 8 characters long (so they may need to pick a different password).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color w:val="0000ff"/>
        </w:rPr>
      </w:pPr>
      <w:r w:rsidDel="00000000" w:rsidR="00000000" w:rsidRPr="00000000">
        <w:rPr>
          <w:i w:val="1"/>
          <w:color w:val="0000ff"/>
          <w:rtl w:val="0"/>
        </w:rPr>
        <w:t xml:space="preserve">FAQ: What if my current SD23 network password doesn’t meet the 8 character requirement and I’d like my SD23 network password and SD23 GSuite password to be the same?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Simply enter an 8 character password for your GSuite account. Once you’re logged in, hit CTRL+ALT+DEL on your computer and click “Change Password”.  When you update your password it will make this password the same for both your SD23 Network account and your SD23 GSuite account.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spacing w:line="240" w:lineRule="auto"/>
        <w:contextualSpacing w:val="0"/>
        <w:rPr/>
      </w:pPr>
      <w:bookmarkStart w:colFirst="0" w:colLast="0" w:name="_cac78vuqmi3l" w:id="2"/>
      <w:bookmarkEnd w:id="2"/>
      <w:r w:rsidDel="00000000" w:rsidR="00000000" w:rsidRPr="00000000">
        <w:rPr>
          <w:rtl w:val="0"/>
        </w:rPr>
        <w:t xml:space="preserve">Logging Into Chrome</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3638550</wp:posOffset>
                </wp:positionH>
                <wp:positionV relativeFrom="paragraph">
                  <wp:posOffset>228600</wp:posOffset>
                </wp:positionV>
                <wp:extent cx="2728913" cy="2181566"/>
                <wp:effectExtent b="25400" l="25400" r="25400" t="25400"/>
                <wp:wrapSquare wrapText="bothSides" distB="114300" distT="114300" distL="114300" distR="114300"/>
                <wp:docPr id="4" name=""/>
                <a:graphic>
                  <a:graphicData uri="http://schemas.microsoft.com/office/word/2010/wordprocessingGroup">
                    <wpg:wgp>
                      <wpg:cNvGrpSpPr/>
                      <wpg:grpSpPr>
                        <a:xfrm>
                          <a:off x="2286000" y="1600200"/>
                          <a:ext cx="2728913" cy="2181566"/>
                          <a:chOff x="2286000" y="1600200"/>
                          <a:chExt cx="4572000" cy="3657600"/>
                        </a:xfrm>
                      </wpg:grpSpPr>
                      <pic:pic>
                        <pic:nvPicPr>
                          <pic:cNvPr id="2" name="Shape 2"/>
                          <pic:cNvPicPr preferRelativeResize="0"/>
                        </pic:nvPicPr>
                        <pic:blipFill/>
                        <pic:spPr>
                          <a:xfrm>
                            <a:off x="2286000" y="1600200"/>
                            <a:ext cx="4572000" cy="3657600"/>
                          </a:xfrm>
                          <a:prstGeom prst="rect">
                            <a:avLst/>
                          </a:prstGeom>
                          <a:noFill/>
                          <a:ln>
                            <a:noFill/>
                          </a:ln>
                        </pic:spPr>
                      </pic:pic>
                      <wps:wsp>
                        <wps:cNvSpPr/>
                        <wps:cNvPr id="3" name="Shape 3"/>
                        <wps:spPr>
                          <a:xfrm rot="-1891557">
                            <a:off x="4100616" y="1828857"/>
                            <a:ext cx="828480" cy="495174"/>
                          </a:xfrm>
                          <a:prstGeom prst="rightArrow">
                            <a:avLst>
                              <a:gd fmla="val 50000" name="adj1"/>
                              <a:gd fmla="val 50000" name="adj2"/>
                            </a:avLst>
                          </a:prstGeom>
                          <a:solidFill>
                            <a:srgbClr val="FFFF00"/>
                          </a:solidFill>
                          <a:ln cap="flat" cmpd="sng" w="9525">
                            <a:solidFill>
                              <a:srgbClr val="0000FF"/>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rot="9643126">
                            <a:off x="4014808" y="3143253"/>
                            <a:ext cx="828575" cy="495171"/>
                          </a:xfrm>
                          <a:prstGeom prst="rightArrow">
                            <a:avLst>
                              <a:gd fmla="val 50000" name="adj1"/>
                              <a:gd fmla="val 50000" name="adj2"/>
                            </a:avLst>
                          </a:prstGeom>
                          <a:solidFill>
                            <a:srgbClr val="FFFF00"/>
                          </a:solidFill>
                          <a:ln cap="flat" cmpd="sng" w="9525">
                            <a:solidFill>
                              <a:srgbClr val="0000FF"/>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3638550</wp:posOffset>
                </wp:positionH>
                <wp:positionV relativeFrom="paragraph">
                  <wp:posOffset>228600</wp:posOffset>
                </wp:positionV>
                <wp:extent cx="2728913" cy="2181566"/>
                <wp:effectExtent b="25400" l="25400" r="25400" t="25400"/>
                <wp:wrapSquare wrapText="bothSides" distB="114300" distT="114300" distL="114300" distR="114300"/>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728913" cy="2181566"/>
                        </a:xfrm>
                        <a:prstGeom prst="rect"/>
                        <a:ln w="25400">
                          <a:solidFill>
                            <a:srgbClr val="0000FF"/>
                          </a:solidFill>
                          <a:prstDash val="solid"/>
                        </a:ln>
                      </pic:spPr>
                    </pic:pic>
                  </a:graphicData>
                </a:graphic>
              </wp:anchor>
            </w:drawing>
          </mc:Fallback>
        </mc:AlternateConten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Once in a </w:t>
      </w:r>
      <w:r w:rsidDel="00000000" w:rsidR="00000000" w:rsidRPr="00000000">
        <w:rPr>
          <w:b w:val="1"/>
          <w:u w:val="single"/>
          <w:rtl w:val="0"/>
        </w:rPr>
        <w:t xml:space="preserve">Chrome</w:t>
      </w:r>
      <w:r w:rsidDel="00000000" w:rsidR="00000000" w:rsidRPr="00000000">
        <w:rPr>
          <w:rtl w:val="0"/>
        </w:rPr>
        <w:t xml:space="preserve"> Browser, have your students click on the ‘person’ icon in the top right corner and click ‘</w:t>
      </w:r>
      <w:r w:rsidDel="00000000" w:rsidR="00000000" w:rsidRPr="00000000">
        <w:rPr>
          <w:b w:val="1"/>
          <w:u w:val="single"/>
          <w:rtl w:val="0"/>
        </w:rPr>
        <w:t xml:space="preserve">Sign in to Chrome</w:t>
      </w:r>
      <w:r w:rsidDel="00000000" w:rsidR="00000000" w:rsidRPr="00000000">
        <w:rPr>
          <w:rtl w:val="0"/>
        </w:rPr>
        <w:t xml:space="preserve">’.</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Students will then be prompted to enter their SD23 GSuite username and password (remember their usernames are </w:t>
      </w:r>
      <w:r w:rsidDel="00000000" w:rsidR="00000000" w:rsidRPr="00000000">
        <w:rPr>
          <w:b w:val="1"/>
          <w:i w:val="1"/>
          <w:rtl w:val="0"/>
        </w:rPr>
        <w:t xml:space="preserve">firstname.lastname.stu@learn.sd23.bc.ca</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Students will then need to link their account to Chrome by clicking ‘</w:t>
      </w:r>
      <w:r w:rsidDel="00000000" w:rsidR="00000000" w:rsidRPr="00000000">
        <w:rPr>
          <w:b w:val="1"/>
          <w:u w:val="single"/>
          <w:rtl w:val="0"/>
        </w:rPr>
        <w:t xml:space="preserve">Link Data</w:t>
      </w:r>
      <w:r w:rsidDel="00000000" w:rsidR="00000000" w:rsidRPr="00000000">
        <w:rPr>
          <w:rtl w:val="0"/>
        </w:rPr>
        <w:t xml:space="preserve">’, and then click ‘</w:t>
      </w:r>
      <w:r w:rsidDel="00000000" w:rsidR="00000000" w:rsidRPr="00000000">
        <w:rPr>
          <w:b w:val="1"/>
          <w:u w:val="single"/>
          <w:rtl w:val="0"/>
        </w:rPr>
        <w:t xml:space="preserve">OK, got it</w:t>
      </w:r>
      <w:r w:rsidDel="00000000" w:rsidR="00000000" w:rsidRPr="00000000">
        <w:rPr>
          <w:rtl w:val="0"/>
        </w:rPr>
        <w:t xml:space="preserve">’ to finalize the sync.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mc:AlternateContent>
          <mc:Choice Requires="wpg">
            <w:drawing>
              <wp:inline distB="114300" distT="114300" distL="114300" distR="114300">
                <wp:extent cx="6858000" cy="3314700"/>
                <wp:effectExtent b="0" l="0" r="0" t="0"/>
                <wp:docPr id="5" name=""/>
                <a:graphic>
                  <a:graphicData uri="http://schemas.microsoft.com/office/word/2010/wordprocessingGroup">
                    <wpg:wgp>
                      <wpg:cNvGrpSpPr/>
                      <wpg:grpSpPr>
                        <a:xfrm>
                          <a:off x="809625" y="1066800"/>
                          <a:ext cx="6858000" cy="3314700"/>
                          <a:chOff x="809625" y="1066800"/>
                          <a:chExt cx="7415212" cy="3581400"/>
                        </a:xfrm>
                      </wpg:grpSpPr>
                      <pic:pic>
                        <pic:nvPicPr>
                          <pic:cNvPr id="5" name="Shape 5"/>
                          <pic:cNvPicPr preferRelativeResize="0"/>
                        </pic:nvPicPr>
                        <pic:blipFill/>
                        <pic:spPr>
                          <a:xfrm>
                            <a:off x="809625" y="1066800"/>
                            <a:ext cx="3457575" cy="2038350"/>
                          </a:xfrm>
                          <a:prstGeom prst="rect">
                            <a:avLst/>
                          </a:prstGeom>
                          <a:noFill/>
                          <a:ln cap="flat" cmpd="sng" w="25400">
                            <a:solidFill>
                              <a:srgbClr val="0000FF"/>
                            </a:solidFill>
                            <a:prstDash val="solid"/>
                            <a:miter lim="8000"/>
                            <a:headEnd len="med" w="med" type="none"/>
                            <a:tailEnd len="med" w="med" type="none"/>
                          </a:ln>
                        </pic:spPr>
                      </pic:pic>
                      <pic:pic>
                        <pic:nvPicPr>
                          <pic:cNvPr id="6" name="Shape 6"/>
                          <pic:cNvPicPr preferRelativeResize="0"/>
                        </pic:nvPicPr>
                        <pic:blipFill/>
                        <pic:spPr>
                          <a:xfrm>
                            <a:off x="5014912" y="1066800"/>
                            <a:ext cx="3209925" cy="3581400"/>
                          </a:xfrm>
                          <a:prstGeom prst="rect">
                            <a:avLst/>
                          </a:prstGeom>
                          <a:noFill/>
                          <a:ln cap="flat" cmpd="sng" w="28575">
                            <a:solidFill>
                              <a:srgbClr val="0000FF"/>
                            </a:solidFill>
                            <a:prstDash val="solid"/>
                            <a:round/>
                            <a:headEnd len="med" w="med" type="none"/>
                            <a:tailEnd len="med" w="med" type="none"/>
                          </a:ln>
                        </pic:spPr>
                      </pic:pic>
                      <wps:wsp>
                        <wps:cNvSpPr/>
                        <wps:cNvPr id="7" name="Shape 7"/>
                        <wps:spPr>
                          <a:xfrm flipH="1" rot="10800000">
                            <a:off x="1133475" y="3190875"/>
                            <a:ext cx="3800400" cy="1219200"/>
                          </a:xfrm>
                          <a:prstGeom prst="bentArrow">
                            <a:avLst>
                              <a:gd fmla="val 19531" name="adj1"/>
                              <a:gd fmla="val 25000" name="adj2"/>
                              <a:gd fmla="val 25000" name="adj3"/>
                              <a:gd fmla="val 43750" name="adj4"/>
                            </a:avLst>
                          </a:prstGeom>
                          <a:solidFill>
                            <a:srgbClr val="FFFF00"/>
                          </a:solidFill>
                          <a:ln cap="flat" cmpd="sng" w="9525">
                            <a:solidFill>
                              <a:srgbClr val="0000FF"/>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wgp>
                  </a:graphicData>
                </a:graphic>
              </wp:inline>
            </w:drawing>
          </mc:Choice>
          <mc:Fallback>
            <w:drawing>
              <wp:inline distB="114300" distT="114300" distL="114300" distR="114300">
                <wp:extent cx="6858000" cy="3314700"/>
                <wp:effectExtent b="0" l="0" r="0" t="0"/>
                <wp:docPr id="5"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6858000" cy="3314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rPr>
          <w:b w:val="1"/>
          <w:color w:val="ff0000"/>
        </w:rPr>
      </w:pPr>
      <w:r w:rsidDel="00000000" w:rsidR="00000000" w:rsidRPr="00000000">
        <w:rPr>
          <w:rtl w:val="0"/>
        </w:rPr>
      </w:r>
    </w:p>
    <w:p w:rsidR="00000000" w:rsidDel="00000000" w:rsidP="00000000" w:rsidRDefault="00000000" w:rsidRPr="00000000">
      <w:pPr>
        <w:contextualSpacing w:val="0"/>
        <w:jc w:val="center"/>
        <w:rPr>
          <w:b w:val="1"/>
          <w:color w:val="ff0000"/>
        </w:rPr>
      </w:pPr>
      <w:r w:rsidDel="00000000" w:rsidR="00000000" w:rsidRPr="00000000">
        <w:rPr>
          <w:b w:val="1"/>
          <w:color w:val="ff0000"/>
          <w:rtl w:val="0"/>
        </w:rPr>
        <w:t xml:space="preserve">**Students should notice the ‘person’ icon has now changed to their name, and after a few seconds, all their Chrome bookmarks and extensions should now be showing**</w:t>
      </w:r>
    </w:p>
    <w:p w:rsidR="00000000" w:rsidDel="00000000" w:rsidP="00000000" w:rsidRDefault="00000000" w:rsidRPr="00000000">
      <w:pPr>
        <w:contextualSpacing w:val="0"/>
        <w:jc w:val="center"/>
        <w:rPr>
          <w:color w:val="ff000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color w:val="ff0000"/>
        </w:rPr>
        <mc:AlternateContent>
          <mc:Choice Requires="wpg">
            <w:drawing>
              <wp:inline distB="114300" distT="114300" distL="114300" distR="114300">
                <wp:extent cx="6858000" cy="558800"/>
                <wp:effectExtent b="0" l="0" r="0" t="0"/>
                <wp:docPr id="6" name=""/>
                <a:graphic>
                  <a:graphicData uri="http://schemas.microsoft.com/office/word/2010/wordprocessingGroup">
                    <wpg:wgp>
                      <wpg:cNvGrpSpPr/>
                      <wpg:grpSpPr>
                        <a:xfrm>
                          <a:off x="1019175" y="3148012"/>
                          <a:ext cx="6858000" cy="558800"/>
                          <a:chOff x="1019175" y="3148012"/>
                          <a:chExt cx="7105650" cy="561975"/>
                        </a:xfrm>
                      </wpg:grpSpPr>
                      <pic:pic>
                        <pic:nvPicPr>
                          <pic:cNvPr id="8" name="Shape 8"/>
                          <pic:cNvPicPr preferRelativeResize="0"/>
                        </pic:nvPicPr>
                        <pic:blipFill/>
                        <pic:spPr>
                          <a:xfrm>
                            <a:off x="1019175" y="3148012"/>
                            <a:ext cx="7105650" cy="561975"/>
                          </a:xfrm>
                          <a:prstGeom prst="rect">
                            <a:avLst/>
                          </a:prstGeom>
                          <a:noFill/>
                          <a:ln cap="flat" cmpd="sng" w="28575">
                            <a:solidFill>
                              <a:srgbClr val="0000FF"/>
                            </a:solidFill>
                            <a:prstDash val="solid"/>
                            <a:round/>
                            <a:headEnd len="med" w="med" type="none"/>
                            <a:tailEnd len="med" w="med" type="none"/>
                          </a:ln>
                        </pic:spPr>
                      </pic:pic>
                    </wpg:wgp>
                  </a:graphicData>
                </a:graphic>
              </wp:inline>
            </w:drawing>
          </mc:Choice>
          <mc:Fallback>
            <w:drawing>
              <wp:inline distB="114300" distT="114300" distL="114300" distR="114300">
                <wp:extent cx="6858000" cy="558800"/>
                <wp:effectExtent b="0" l="0" r="0" t="0"/>
                <wp:docPr id="6"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6858000" cy="558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Style w:val="Heading2"/>
        <w:spacing w:line="240" w:lineRule="auto"/>
        <w:contextualSpacing w:val="0"/>
        <w:rPr/>
      </w:pPr>
      <w:bookmarkStart w:colFirst="0" w:colLast="0" w:name="_ej8ng4rczmy5" w:id="3"/>
      <w:bookmarkEnd w:id="3"/>
      <w:r w:rsidDel="00000000" w:rsidR="00000000" w:rsidRPr="00000000">
        <w:rPr>
          <w:rtl w:val="0"/>
        </w:rPr>
        <w:t xml:space="preserve">Accessing GSuite Apps</w:t>
      </w:r>
    </w:p>
    <w:p w:rsidR="00000000" w:rsidDel="00000000" w:rsidP="00000000" w:rsidRDefault="00000000" w:rsidRPr="00000000">
      <w:pPr>
        <w:contextualSpacing w:val="0"/>
        <w:rPr/>
      </w:pPr>
      <w:r w:rsidDel="00000000" w:rsidR="00000000" w:rsidRPr="00000000">
        <w:rPr>
          <w:rtl w:val="0"/>
        </w:rPr>
        <w:t xml:space="preserve">As part of the Google Apps for Education environment students have access to a suite of free Google Apps. If you would like to have your students explore/access the available Google Apps please have them follow the following steps:</w:t>
      </w:r>
    </w:p>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4200525</wp:posOffset>
                </wp:positionH>
                <wp:positionV relativeFrom="paragraph">
                  <wp:posOffset>85725</wp:posOffset>
                </wp:positionV>
                <wp:extent cx="2390775" cy="1714500"/>
                <wp:effectExtent b="0" l="0" r="0" t="0"/>
                <wp:wrapSquare wrapText="bothSides" distB="114300" distT="114300" distL="114300" distR="114300"/>
                <wp:docPr id="7" name=""/>
                <a:graphic>
                  <a:graphicData uri="http://schemas.microsoft.com/office/word/2010/wordprocessingGroup">
                    <wpg:wgp>
                      <wpg:cNvGrpSpPr/>
                      <wpg:grpSpPr>
                        <a:xfrm>
                          <a:off x="3386125" y="1343025"/>
                          <a:ext cx="2390775" cy="1714500"/>
                          <a:chOff x="3386125" y="1343025"/>
                          <a:chExt cx="2371725" cy="1695450"/>
                        </a:xfrm>
                      </wpg:grpSpPr>
                      <pic:pic>
                        <pic:nvPicPr>
                          <pic:cNvPr id="9" name="Shape 9"/>
                          <pic:cNvPicPr preferRelativeResize="0"/>
                        </pic:nvPicPr>
                        <pic:blipFill/>
                        <pic:spPr>
                          <a:xfrm>
                            <a:off x="3386125" y="1343025"/>
                            <a:ext cx="2371725" cy="1695450"/>
                          </a:xfrm>
                          <a:prstGeom prst="rect">
                            <a:avLst/>
                          </a:prstGeom>
                          <a:noFill/>
                          <a:ln cap="flat" cmpd="sng" w="28575">
                            <a:solidFill>
                              <a:srgbClr val="0000FF"/>
                            </a:solidFill>
                            <a:prstDash val="solid"/>
                            <a:round/>
                            <a:headEnd len="med" w="med" type="none"/>
                            <a:tailEnd len="med" w="med" type="none"/>
                          </a:ln>
                        </pic:spPr>
                      </pic:pic>
                      <wps:wsp>
                        <wps:cNvSpPr/>
                        <wps:cNvPr id="10" name="Shape 10"/>
                        <wps:spPr>
                          <a:xfrm>
                            <a:off x="3581400" y="2152650"/>
                            <a:ext cx="333300" cy="743100"/>
                          </a:xfrm>
                          <a:prstGeom prst="upArrow">
                            <a:avLst>
                              <a:gd fmla="val 50000" name="adj1"/>
                              <a:gd fmla="val 50000" name="adj2"/>
                            </a:avLst>
                          </a:prstGeom>
                          <a:solidFill>
                            <a:srgbClr val="FFFF00"/>
                          </a:solidFill>
                          <a:ln cap="flat" cmpd="sng" w="9525">
                            <a:solidFill>
                              <a:srgbClr val="0000FF"/>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4200525</wp:posOffset>
                </wp:positionH>
                <wp:positionV relativeFrom="paragraph">
                  <wp:posOffset>85725</wp:posOffset>
                </wp:positionV>
                <wp:extent cx="2390775" cy="1714500"/>
                <wp:effectExtent b="0" l="0" r="0" t="0"/>
                <wp:wrapSquare wrapText="bothSides" distB="114300" distT="114300" distL="114300" distR="114300"/>
                <wp:docPr id="7"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2390775" cy="1714500"/>
                        </a:xfrm>
                        <a:prstGeom prst="rect"/>
                        <a:ln/>
                      </pic:spPr>
                    </pic:pic>
                  </a:graphicData>
                </a:graphic>
              </wp:anchor>
            </w:drawing>
          </mc:Fallback>
        </mc:AlternateConten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Select the </w:t>
      </w:r>
      <w:r w:rsidDel="00000000" w:rsidR="00000000" w:rsidRPr="00000000">
        <w:rPr>
          <w:b w:val="1"/>
          <w:u w:val="single"/>
          <w:rtl w:val="0"/>
        </w:rPr>
        <w:t xml:space="preserve">Apps grid</w:t>
      </w:r>
      <w:r w:rsidDel="00000000" w:rsidR="00000000" w:rsidRPr="00000000">
        <w:rPr>
          <w:rtl w:val="0"/>
        </w:rPr>
        <w:t xml:space="preserve"> (top left icon in your toolbar).</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Note: if you don’t see your Apps grid, right click on your toolbar and make sure that “Short Apps shortcut” is checked-on.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Click on any of the available icons to explore/enter.</w:t>
      </w:r>
    </w: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409575</wp:posOffset>
            </wp:positionH>
            <wp:positionV relativeFrom="paragraph">
              <wp:posOffset>85725</wp:posOffset>
            </wp:positionV>
            <wp:extent cx="3028950" cy="2095500"/>
            <wp:effectExtent b="25400" l="25400" r="25400" t="2540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3028950" cy="2095500"/>
                    </a:xfrm>
                    <a:prstGeom prst="rect"/>
                    <a:ln w="25400">
                      <a:solidFill>
                        <a:srgbClr val="0000FF"/>
                      </a:solidFill>
                      <a:prstDash val="solid"/>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7.png"/><Relationship Id="rId10" Type="http://schemas.openxmlformats.org/officeDocument/2006/relationships/image" Target="media/image12.png"/><Relationship Id="rId12" Type="http://schemas.openxmlformats.org/officeDocument/2006/relationships/image" Target="media/image6.png"/><Relationship Id="rId9" Type="http://schemas.openxmlformats.org/officeDocument/2006/relationships/image" Target="media/image10.png"/><Relationship Id="rId5" Type="http://schemas.openxmlformats.org/officeDocument/2006/relationships/image" Target="media/image5.png"/><Relationship Id="rId6" Type="http://schemas.openxmlformats.org/officeDocument/2006/relationships/image" Target="media/image3.png"/><Relationship Id="rId7" Type="http://schemas.openxmlformats.org/officeDocument/2006/relationships/hyperlink" Target="https://accounts.google.com/login" TargetMode="External"/><Relationship Id="rId8" Type="http://schemas.openxmlformats.org/officeDocument/2006/relationships/image" Target="media/image8.png"/></Relationships>
</file>